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6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53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88"/>
        <w:jc w:val="right"/>
        <w:spacing w:before="0" w:beforeAutospacing="0" w:after="0" w:afterAutospacing="0"/>
      </w:pPr>
      <w:r>
        <w:t xml:space="preserve"> </w:t>
      </w:r>
      <w:r/>
    </w:p>
    <w:p>
      <w:pPr>
        <w:pStyle w:val="687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профессионального модуля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ПМ.01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Осуществление технического обслуживания и ремонта</w:t>
      </w:r>
      <w:r>
        <w:rPr>
          <w:rFonts w:ascii="Times New Roman" w:hAnsi="Times New Roman" w:cs="Times New Roman"/>
          <w:sz w:val="24"/>
          <w:szCs w:val="24"/>
        </w:rPr>
        <w:t xml:space="preserve"> электрического и электромеханического оборудования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13.02.13 Эксплуатация и обслуживание электрического и электромеханического оборудования</w:t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88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2025</w:t>
      </w:r>
      <w:r>
        <w:rPr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7" w:anchor="_Toc16237038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1. Общая характеристика РАБОЧЕЙ ПРОГРАММЫ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8" w:anchor="_Toc16237038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1.1.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Цель и место профессионального модуля в структуре образовательной программы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9" w:anchor="_Toc16237038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1.2.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Планируемые результаты освоения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0" w:anchor="_Toc162370390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1.3.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Обоснование часов вариативной части ОПОП-П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1" w:anchor="_Toc162370391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2. Структура и содержание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2" w:anchor="_Toc162370392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2.1. Трудоемкость освоения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3" w:anchor="_Toc162370393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2.2. Структура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4" w:anchor="_Toc162370394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2.3. Содержание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5" w:anchor="_Toc162370395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(для специальностей СПО, если предусмотрено)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6" w:anchor="_Toc162370396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…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7" w:anchor="_Toc16237039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3. Условия реализации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8" w:anchor="_Toc16237039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9" w:anchor="_Toc16237039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400" w:anchor="_Toc162370400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4. Контроль и оценка результатов освоения 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Toc162370387"/>
      <w:r>
        <w:rPr>
          <w:rFonts w:ascii="Times New Roman Полужирный" w:hAnsi="Times New Roman Полужирный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Общая характеристика</w:t>
      </w:r>
      <w:r>
        <w:rPr>
          <w:rFonts w:ascii="Calibri" w:hAnsi="Calibri" w:eastAsia="Times New Roman" w:cs="Calibri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РАБОЧЕЙ ПРОГРАММЫ ПРОФЕССИОНАЛЬНОГО МОДУЛЯ</w:t>
      </w:r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ПМ.01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Осуществление технического обслуживания и ремонта</w:t>
      </w:r>
      <w:r>
        <w:rPr>
          <w:rFonts w:ascii="Times New Roman" w:hAnsi="Times New Roman" w:cs="Times New Roman"/>
          <w:sz w:val="24"/>
          <w:szCs w:val="24"/>
        </w:rPr>
        <w:t xml:space="preserve"> электрического и электромеханического оборудования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0695623"/>
      <w:r/>
      <w:bookmarkStart w:id="2" w:name="_Toc162370388"/>
      <w:r/>
      <w:bookmarkEnd w:id="1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Цель и место профессионального модуля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ПМ.01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Осуществление технического обслуживания и ремонта</w:t>
      </w:r>
      <w:r>
        <w:rPr>
          <w:rFonts w:ascii="Times New Roman" w:hAnsi="Times New Roman" w:cs="Times New Roman"/>
          <w:sz w:val="24"/>
          <w:szCs w:val="24"/>
        </w:rPr>
        <w:t xml:space="preserve"> электрического и электромеханического оборудования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обязательную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часть образовательной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программы </w:t>
      </w:r>
      <w:r>
        <w:rPr>
          <w:rStyle w:val="693"/>
          <w:rFonts w:ascii="Times New Roman" w:hAnsi="Times New Roman" w:cs="Times New Roman"/>
          <w:color w:val="000000"/>
          <w:sz w:val="24"/>
          <w:szCs w:val="24"/>
        </w:rPr>
        <w:t xml:space="preserve">по направленности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Электроэнергетика»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6294568"/>
      <w:r/>
      <w:bookmarkStart w:id="4" w:name="_Toc162370389"/>
      <w:r/>
      <w:bookmarkEnd w:id="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профессионального модуля</w:t>
      </w:r>
      <w:bookmarkEnd w:id="4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501"/>
        <w:gridCol w:w="2209"/>
        <w:gridCol w:w="2488"/>
        <w:gridCol w:w="2393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-распознавать задачу и/или проблему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-анализировать задачу и/или проблему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этапы решения задачи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составлять план действия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необходимые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-владеть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-реализовывать составленный план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-актуальный профессиональный и социальный контекст, в котором приходится работать и жить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-методы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-структуру плана для решения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-порядок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задачи для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-планировать процесс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-структурировать получаемую информацию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-оформлять результаты поиска,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рименять средства информационных технологий для решения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-использовать современное программное 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-формат оформления результатов поиска информации, современные средства и устройства информатизации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 03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-применять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-презентовать идеи открытия собственного дела в профессиональной деятельности; оформлять бизнес-план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рассчитывать размеры выплат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процентным ставкам кредитования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инвестиционную привлекательность коммерческих идей в рамках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презентовать бизнес-идею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-содержание актуальной нормативно-правовой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-основы предпринимательской деятельности; основы финансовой грамотности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разработки бизнес-планов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выстраивания презентации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кредитные банковские продукты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04 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работу коллектива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социального и культурного контекста;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 07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направления ресурсосбережения в рамках профессиональной деятельности по специальности,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работу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экологической безопасности при ведении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ресурсы, задействованные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пути обеспечения 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средствами профилактики перенапряжения, характерными для данной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здорового образа жизни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профессиональной деятельности и зоны риска физического здоровья для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участвовать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диалогах на знакомые общие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лексический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 1.1.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операции по техническому обслуживанию и ремонту электрического и электромеханического 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электрические и простые электронные схемы,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обнаруживать неисправности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электроцепях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места дефектов и принимать меры по предотвращению повреждений,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эксплуатировать электроприводы и системы управления ими,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эксплуатировать электрические преобразователи, генераторы и 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системы управления.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и принципы действия электрических машин и электрооборудования;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технического обслуживания и ремонта электрооборудования, способы обнаружения неисправностей,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монтажа электрооборудования.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Навыки: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технического обслуживания и ремонта электрических систем, распределительных щитов, электромоторов, генераторов, а также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электросистем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оборудования постоянного и переменного тока.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Проводить диагностику и испытания электрического и электромеханического 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электрические и простые электронные схемы,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обнаруживать неисправности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электроцепях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места дефектов и принимать меры по предотвращению повреждений,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эксплуатировать электроприводы и системы управления ими,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эксплуатировать электрические преобразователи, генераторы и их системы управления.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и принципы действия электрических машин и электрооборудования;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технического обслуживания и ремонта электрооборудования, способы обнаружения неисправностей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Навыки: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проведения диагностики и профилактических испытаний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 1.3.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Осуществлять оценку производственно-технических показателей работы электрического и электромеханического 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электрические и простые электронные схемы,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обнаруживать неисправности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электроцепях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места дефектов и принимать меры по предотвращению повреждений,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эксплуатировать электроприводы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системы управления ими,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эксплуатировать электрические преобразователи, генераторы и их системы управления.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и принципы действия электрических машин и электрооборудования;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технического обслуживания и ремонта электрооборудования, способы обнаружения неисправностей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Навыки: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осуществления оценки производственно-технических показателей работы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_798"/>
        <w:numPr>
          <w:ilvl w:val="0"/>
          <w:numId w:val="0"/>
        </w:numPr>
        <w:rPr>
          <w:rFonts w:ascii="Times New Roman" w:hAnsi="Times New Roman"/>
        </w:rPr>
      </w:pPr>
      <w:r>
        <w:t xml:space="preserve">1.3.</w:t>
      </w:r>
      <w:bookmarkStart w:id="0" w:name="undefined"/>
      <w:r>
        <w:rPr>
          <w:rFonts w:ascii="Times New Roman" w:hAnsi="Times New Roman"/>
        </w:rPr>
        <w:t xml:space="preserve">Обоснование часов вариативной части ОПОП-П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Style w:val="48"/>
        <w:tblW w:w="0" w:type="auto"/>
        <w:tblInd w:w="-5" w:type="dxa"/>
        <w:tblLook w:val="04A0" w:firstRow="1" w:lastRow="0" w:firstColumn="1" w:lastColumn="0" w:noHBand="0" w:noVBand="1"/>
      </w:tblPr>
      <w:tblGrid>
        <w:gridCol w:w="949"/>
        <w:gridCol w:w="2304"/>
        <w:gridCol w:w="2089"/>
        <w:gridCol w:w="1774"/>
        <w:gridCol w:w="1102"/>
        <w:gridCol w:w="1641"/>
      </w:tblGrid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профессиональные компетенции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знания, умения,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№, наименование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включения в рабочую программу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5" w:name="_Toc152334663"/>
      <w:r/>
      <w:bookmarkStart w:id="6" w:name="_Toc162370391"/>
      <w:r/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профессионального модуля</w:t>
      </w:r>
      <w:bookmarkEnd w:id="6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/>
      <w:bookmarkStart w:id="7" w:name="_Toc152334664"/>
      <w:r/>
      <w:bookmarkStart w:id="8" w:name="_Toc162370392"/>
      <w:r/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</w:t>
      </w:r>
      <w:bookmarkEnd w:id="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376"/>
        <w:gridCol w:w="2410"/>
        <w:gridCol w:w="2835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9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модуля</w:t>
            </w:r>
            <w:bookmarkEnd w:id="9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194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01.01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01.02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 01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ПП 01 в форме зачета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01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0" w:name="_Toc150695625"/>
      <w:r/>
      <w:bookmarkStart w:id="11" w:name="_Toc162370393"/>
      <w:r/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Структура профессионального модуля</w:t>
      </w:r>
      <w:bookmarkEnd w:id="1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012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76"/>
        <w:gridCol w:w="2364"/>
        <w:gridCol w:w="933"/>
        <w:gridCol w:w="1650"/>
        <w:gridCol w:w="1501"/>
        <w:gridCol w:w="1350"/>
        <w:gridCol w:w="1208"/>
        <w:gridCol w:w="2012"/>
        <w:gridCol w:w="1178"/>
        <w:gridCol w:w="2140"/>
      </w:tblGrid>
      <w:tr>
        <w:tblPrEx/>
        <w:trPr>
          <w:tblCellSpacing w:w="0" w:type="dxa"/>
          <w:trHeight w:val="20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2" w:name="_Toc150695626"/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ПК</w:t>
            </w:r>
            <w:bookmarkEnd w:id="12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ind w:left="113" w:right="113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9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1-5, 7-9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1.1.-1.3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МДК 01.01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Технология ремонта, монтажа и наладки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МДК 01.02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организации работ по испытанию и диагностике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9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91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290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6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274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3" w:name="_Toc16237039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2.3. Содержание профессионального модуля</w:t>
      </w:r>
      <w:bookmarkEnd w:id="1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507"/>
        <w:gridCol w:w="7676"/>
        <w:gridCol w:w="2268"/>
        <w:gridCol w:w="2129"/>
      </w:tblGrid>
      <w:tr>
        <w:tblPrEx/>
        <w:trPr>
          <w:tblCellSpacing w:w="0" w:type="dxa"/>
          <w:trHeight w:val="9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материала, пра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ктических и лабораторных занятий, </w:t>
            </w:r>
            <w:r>
              <w:rPr>
                <w:rStyle w:val="694"/>
                <w:rFonts w:ascii="Times New Roman" w:hAnsi="Times New Roman" w:cs="Times New Roman"/>
                <w:b/>
                <w:iCs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4" w:name="_Hlk156226944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1. Технология ремонта, монтажа и наладки электрического и электромеханического оборудования</w:t>
            </w:r>
            <w:bookmarkEnd w:id="14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МДК. 01.01 Технология ремонта, монтажа и наладки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7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1.1. Основы монтажа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1.1,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01-05, ОК 07-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Общие вопросы эксплуатации электрооборудования.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задачи эксплуатации. Эксплуатационные показатели. Эксплуатационные документы. Классификация помещений с электроустановками.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Выбор электродвигателя. Критерии выбора электродвигателя. Конструктивное исполнение электродвигателя. Выбор по роду тока. Условия пуска. Способ монтажа. Класс вибрации. Уровень шума. Выбор по мощности и режиму работы.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Монтаж распределительных электросетей и 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Полож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ение Правил устройства электроустановок (ПУЭ), Правил технической эксплуатации электроустановок (ПТЭ) и Правил техники безопасности (ПТБ), строительных норм и правил (СНиП). Оборудование, приспособления и приборы, применяемые при электромонтажных работах.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4. Материалы и изделия, применяемые для электромонтажных работ. Общие требования к электропроводкам.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Монтаж электрических внутрицеховых сетей.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Монтаж внутренних электрических сетей.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 Монтаж защитного заземления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зануления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  Техника безопасности при монтаже и испытании электропроводок.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7.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Монтаж электродвигателей и аппаратов. Классификация и конструктивные особенности электрических машин. Особенности монтажа машин малой и средней мощности напряжением до 1000В.  Содержание электромонтажных и пусконаладочных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8.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монтажа крупных электрических машин.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Соединение валов электрических машин. Проверка посадочных размеров и подготовка к посадке полумуфт. Понятие о выверке валов и центровке. Допуски на центровку. Способы центровки валов. Сборка и соединение муфт.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9.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Проверка электрической части машин большой мощности.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Подготовка к проверке и внешний осмотр. Проверка внутренних соединений обмоток. Проверка поверхности коллектора, установка щёток, щёточных траверс и надёжность крепления.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10.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Проверка состояния изоляции  крупных электрических машин.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Требования к состоянию изоляции. Проверка состояния изоляции машин постоянного тока. Проверка состояния изоляции машин переменного тока. Назначение и способы сушки изоляции.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11.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Испытания и пробный пуск электрических машин. Объём и порядок испытаний электрических машин перед пуском.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12. Испытания машин вхолостую и под нагрузкой. Техника безопасности при монтаже и испытаниях электрических машин.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Основные способы монтажа проводов, кабелей,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шинопроводов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осветительных электроустановок,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Исследование различных схем соединения электроосветительных приборов.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Монтаж светильников и осветительной аппаратуры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Исследование различных схем управления электродвигателями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 Пробный пуск электрических машин.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 Расчет защитного заземления электрооборудования.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7. Расчет защитного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зануления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электрооборудования.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8. Монтаж защитного заземления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зануления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7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1.2. Эксплуатация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1.1,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01-05, ОК 07-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Организация обслуживания электрических машин и аппаратов.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понятия, характеризующие эксплуатацию электрических машин. Назначение технического обслуживания. Виды и периодичность технического обслуживания. Типовой объём работ по техническому обслуживанию.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и причины износов электрических машин и аппаратов.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Механический износ. Электрический износ. Моральный износ. Причины износов электрического и электромеханического оборудования. Приемо-сдаточные испытания.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Неисправности электрических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машин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.Э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лектрические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отказы. Механические отказы.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Основные причины отказов электрических машин.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Дефектация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деталей и узлов. Выбор защиты электрических машин. Нормативно-техническая документация.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Эксплуатация электрических сетей, пускорегулирующей аппаратуры, аппаратуры защиты, управления и контроля.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 Эксплуатация кабельных линий, основные методы обнаружения мест их повреждений.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7. Эксплуатация и техническое обслуживание электрического оборудования распределительных устройств. Техническое обслуживание электрических аппаратов.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 Тепловая защита асинхронного электродвигателя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2.Выбор пускорегулирующей аппаратуры, аппаратуры защиты, управления и контроля.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3. Изучение схемы пуска однофазного асинхронного электродвигателя.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4. Изучение схемы конденсаторного пуска трёхфазного асинхронного электродвигателя.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 Расчет обмотки однофазного электродвигателя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 Расчет обмотки трехфазного электродвигателя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7. Расчет пускового резистора в цепи статора двигателя с короткозамкнутым ротором.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8. Методы обнаружения мест повреждений кабельных линий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7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1.3. Технология ремонта и наладки электрического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1.1,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01-05, ОК 07-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Организация ремонта электрооборудования.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Формы организации ремонта электрического и электромеханического оборудования. Электроремонтное предприятие.  Структура электроремонтного производства.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Типовая структурно-технологическая схема ремонта электрических машин.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Структура центральной электротехнической лаборатории.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Содержание ремонта электрооборудования.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Классификация и виды ремонтов электрических машин, а также электротехнического оборудования. Модернизация электрического и электромеханического 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3.Порядок проверочного расчета и расчет основных параметров. Методика поверочных расчётов электрического 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4.Пересчет асинхронных двигателей на другое напряжение, частоту вращения и частоту питания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5.Типовой объём работ при текущем ремонте. Типовой объём работ при капитальном ремонте.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Предремонтные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испытания.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Расчёт электрических машин и другого оборудования при ремонте.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Разборка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дефектация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электрического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Технология ремонта узлов и деталей электрических машин и другого электрооборудования. Наладка электрооборудования после ремонта.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Изготовление и укладка обмоток из круглых и прямоугольных проводов. Ремонт стержневых обмоток роторов и обмоток полюсов. Пропитка обмоток статоров и роторов. Статическая и динамическая балансировка роторов и якорей.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10.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Сборка и испытания электрических машин после ремонта. Сборка и испытания электрических машин после ремонта. Техника безопасности при испытаниях электрических машин.  Содержание ремонта электрических аппаратов.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11.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Проверка электрических цепей аппаратов, а также различного электрооборудования. Наладка после ремонта капитального и текущего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12.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Технология ремонта электрических аппаратов. Ремонт и обслуживание оборудования в силовых, распределительных щитах. Обслуживание щитов освещения.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13.Разборка электрических аппаратов. Ремонт переключателей, предохранителей, реостатов, автоматических выключателей, контакторов и магнитных пускателей.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14.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Ремонт реостатов, автоматических выключателей, контакторов и магнитных пускателей.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Методы поиска неисправностей в трёхфазном асинхронном электродвигателе.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Поиск и устранение неисправностей в электродвигателях переменного тока.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Исследование контакторов переменного тока.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Исследование схемы нереверсивного магнитного пускателя.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Исследование схемы реверсивного магнитного пускателя.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Расчет пускового сопротивления двигателя постоянного тока аналитическим методом.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Разборка электрооборудования. Мойка деталей и узлов.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Дефектация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деталей и узлов.  Ремонт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магнитопроводов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механических деталей.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Ремонт корпусов.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Обслуживание оборудования в электрическом щите.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9.Ремонт переключателей, предохранителей, реостатов, автоматических выключателей, контакторов и магнитных пускателей.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7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1.4. Технология ремонта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1.Текущий ремонт электрических аппаратов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1.1,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01-05, ОК 07-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2.Особенности ремонта программируемых аппаратов.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3.Классификация контактов и причины их повреждения. Причины повреждений. Выявление причин на ранних стадиях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4.Проверка электрических цепей аппаратов. Причины отказов электрических аппаратов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5.Разборка электрических аппаратов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6.Ремонт воздушных автоматических выключателей, контакторов и магнитных пускателей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7.Пусконаладочные работы после ремонта аппаратов.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Пусконаладка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электротехнического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оборудования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том числе сборного.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Вычерчивание схем обмоток машин постоянного тока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Вычерчивание схем обмоток переменного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2. Основы организации работ по испытанию и диагностике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МДК. 01.02 Основы организации работ по испытанию и диагностике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7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2.1. Дефекты и их определение в электрическом и электромеханическом оборудовании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1.1,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01-05, ОК 07-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jc w:val="both"/>
              <w:spacing w:after="0" w:line="240" w:lineRule="auto"/>
              <w:tabs>
                <w:tab w:val="left" w:pos="28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Общие вопросы дефектоскопии электрооборудования.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задачи дефектоскопии.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both"/>
              <w:spacing w:after="0" w:line="240" w:lineRule="auto"/>
              <w:tabs>
                <w:tab w:val="left" w:pos="28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Эксплуатационные показатели.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jc w:val="both"/>
              <w:spacing w:after="0" w:line="240" w:lineRule="auto"/>
              <w:tabs>
                <w:tab w:val="left" w:pos="28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Документы дефектоскопии электрооборудования.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4.Основные способы неразрушающего контроля при испытании и диагностике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5.Методика проведения неразрушающего контроля при испытании и диагностике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 Методика проведения неразрушающего контроля при испытании и диагностике двигателей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7. Методика проведения неразрушающего контроля при испытании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диагностике двигателей переменного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8. Методика проведения неразрушающего контроля при испытании и диагностике кабельных линий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9. Методика проведения неразрушающего контроля при испытании и диагностике 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10.Тепловой метод контроля, основные термины и  назначение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11.Электрические методы неразрушающего контроля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12.Вибродиагностика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13.Магнитная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струтуроскопия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14.Акустические методы контроля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1.Составление дефектной ведомости на однофазный электродвигатель, асинхронную машину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2.Составление дефектной ведомости на трехфазный электродвигатель, асинхронную машину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3.Составление дефектной ведомости на электродвигатель, машину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4. Составление дефектной ведомости на генератор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 Составление дефектной ведомости на генератор переменного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6.Составление дефектной ведомости на электрический аппарат, контактор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7.Составление дефектной ведомости на электрический аппарат, реле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8.Составление дефектной ведомости на электрический аппарат, кнопочный пост 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9. Составление дефектной ведомости на электрический аппарат,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автоматический выключатель.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7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2.2. Диагностика и испытание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1.1,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01-05, ОК 07-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1.Общие вопросы испытаний оборудования, послеремонтные испытания.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2.Диагностика оборудования перед ремонтом. Виды испытаний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3.Измерение сопротивления изоляции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4. Измерение сопротивления контактов электрических аппаратов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5.Измерение сопротивления контактов заземляющих, защитных проводников и проводников системы уравнивания и выравнивания потенциалов.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6.Измерение сопротивления и испытание заземляющих устройств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7.Испытание электрической прочности изоляции повышенным напряжением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8. Измерение технических характеристик (напряжение, емкость, индуктивность и т.п.)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9.Определение сопротивления проводников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10. Проверка скорости срабатывания тепловых реле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11.Проверка скорости срабатывания автоматических выключателей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12.Другие электрические испытания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1.Испытание корпусной изоляции электрической машины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2.Проведение полного цикла послеремонтных испытаний электрической машины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3.Измерение сопротивления обмоток электрической машины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4. Измерение сопротивления изоляции электрической машины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 Проведение полного цикла послеремонтных испытаний электрических аппаратов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 Измерение сопротивления обмоток электрических аппаратов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7. Измерение сопротивления изоляции контактных электрических аппаратов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8.Измерение сопротивления изоляции контактных электрических аппаратов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9.Измерение сопротивления контактов заземляющих, защитных проводников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10. Измерение сопротивления заземляющих устройств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7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2.3. Диагностика и испытание электротехнического и электронного вспомогательного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1.1,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01-05, ОК 07-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1.Общая характеристика технической диагностики как области знаний. Основные понятия, термины и определения технической диагностики.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2.Методы и способы поиска неисправностей в электронном оборудовании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3.Построение модели объекта диагностирования. Характеристика типов отказов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4.Диагностические алгоритмы и процедуры и их оптимизация.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5.Общая характеристика алгоритмов диагностирования и деревьев логических возможностей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6.Оптимизация диагностических процедур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7.Разбиение диагностических моделей проверками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.Построение дерева логических возможностей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.Особенности диагностирования цифровых и многополюсных объектов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Диагностика логических реле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Диагностика печатных плат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Диагностика элементов печатных плат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Диагностика частотного преобразователя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14.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Диагностика двухканального осциллографа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1.Диагностика программируемого реле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 Диагностика печатных плат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3. Диагностика элементов печатных плат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4. Диагностика элементов печатных плат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 Диагностика частотного преобразователя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6.Диагностика двухканального осциллографа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Изучение программируемого реле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Изучение частотного преобразователя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Учебная практика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монтаж, ремонт и техническое обслуживание низковольтной аппаратуры;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резка кабеля  напряжением до 10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с временной заделкой концов;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установка и заделка деталей крепления для проводов и шин заземления;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изготовление мелких деталей крепления и прокладок, не требующих точных размеров; монтаж, ремонт и техническое обслуживание низковольтной аппаратуры;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сборка  и монтаж схемы эксплуатации и наладки цепей управления электродвигателями на стенде СПЭЭ-НМП;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сборка и монтаж схемы проверки работы промышленного и бытового оборудования на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стенде СПЭЭ-НМП;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сборка  и монтаж схемы «Программируемые логические контроллеры»;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сборка и монтаж схемы контрольных цепей управления промышленным оборудованием с включением в сеть однофазного счетчика;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сборка и монтаж схемы «Автоматические цепи управления промышленных установок» на стенде СПЭЭ-НМП;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проведение контроля соответствия качества деталей: реверсивных магнитных пускателей КМИ-10910; поста управления ПКЕ-222; счетчика однофазного СО-51ПК; теплового реле РТТ5-10; реле времени РВЦ-П»-08 требованиям технической документации;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выполнение комплексной работы по сборке и монтажу панели подключения трехфазного двигателя с реверсивным управлением;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выполнение  сборки и электромонтажа цепи управления  промышленных электроустановок;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выполнение сборки и монтажа схемы программируемого логического  контроллера с реле времени;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выполнение сборки монтажа контрольной цепи управления промышленным оборудованием с однофазным счетчиком электроэнергии.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1146" w:hanging="3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Монтаж электрических внутрицеховых сетей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1146" w:hanging="3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Монтаж электродвигателей и аппаратов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1146" w:hanging="3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Монтаж крупных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1146" w:hanging="3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Проверка электрической части машин большой мощности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1146" w:hanging="3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Проверка состояния изоляции крупных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1146" w:hanging="3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Испытания и пробный пуск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1146" w:hanging="3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Испытание и наладка устройств, планирование и организация монтажных, ремонтных и эксплуатационных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1146" w:hanging="3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Ремонт переключателей, предохранителей,  реостатов, автоматических выключателей, контакторов и магнитных пускателей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Курсовой проект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542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9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_Toc152334671"/>
      <w:r/>
      <w:bookmarkStart w:id="16" w:name="_Toc162370397"/>
      <w:r/>
      <w:bookmarkEnd w:id="1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профессионального модуля</w:t>
      </w:r>
      <w:bookmarkEnd w:id="16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7" w:name="_Toc152334672"/>
      <w:r/>
      <w:bookmarkStart w:id="18" w:name="_Toc162370398"/>
      <w:r/>
      <w:bookmarkEnd w:id="1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8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«Электрического и электромеханического оборудования, подготовки к ГИА»,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оснащенный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 соответствии с приложением 3 ОПОП-П.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Мастерская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Участок эксплуатации кабельных линий ЭП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», 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астерская «Электромонтажная» оснащенная в соответствии с приложением 3 ОПОП-П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Зона под вид работ "Лаборатория "Цифровые технологии в энергетике" оснащенная в соответствии с приложением 3 ОПОП-П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9" w:name="_Toc152334673"/>
      <w:r/>
      <w:bookmarkStart w:id="20" w:name="_Toc162370399"/>
      <w:r/>
      <w:bookmarkEnd w:id="1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bookmarkEnd w:id="2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7"/>
        <w:numPr>
          <w:ilvl w:val="0"/>
          <w:numId w:val="14"/>
        </w:numPr>
        <w:ind w:firstLine="709"/>
        <w:jc w:val="both"/>
        <w:spacing w:before="0" w:beforeAutospacing="0" w:after="0" w:afterAutospacing="0" w:line="273" w:lineRule="auto"/>
        <w:tabs>
          <w:tab w:val="clear" w:pos="720" w:leader="none"/>
          <w:tab w:val="left" w:pos="993" w:leader="none"/>
        </w:tabs>
      </w:pPr>
      <w:r>
        <w:rPr>
          <w:color w:val="000000"/>
        </w:rPr>
        <w:t xml:space="preserve">Грунтович</w:t>
      </w:r>
      <w:r>
        <w:rPr>
          <w:color w:val="000000"/>
        </w:rPr>
        <w:t xml:space="preserve">, Н. В. Монтаж, наладка и эксплуатация электрооборудования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учебное пособие / Н.В. </w:t>
      </w:r>
      <w:r>
        <w:rPr>
          <w:color w:val="000000"/>
        </w:rPr>
        <w:t xml:space="preserve">Грунтович</w:t>
      </w:r>
      <w:r>
        <w:rPr>
          <w:color w:val="000000"/>
        </w:rPr>
        <w:t xml:space="preserve">. — Минск</w:t>
      </w:r>
      <w:r>
        <w:rPr>
          <w:color w:val="000000"/>
        </w:rPr>
        <w:t xml:space="preserve"> :</w:t>
      </w:r>
      <w:r>
        <w:rPr>
          <w:color w:val="000000"/>
        </w:rPr>
        <w:t xml:space="preserve"> Новое знание</w:t>
      </w:r>
      <w:r>
        <w:rPr>
          <w:color w:val="000000"/>
        </w:rPr>
        <w:t xml:space="preserve"> ;</w:t>
      </w:r>
      <w:r>
        <w:rPr>
          <w:color w:val="000000"/>
        </w:rPr>
        <w:t xml:space="preserve"> Москва : ИНФРА-М, 2023. — 271 </w:t>
      </w:r>
      <w:r>
        <w:rPr>
          <w:color w:val="000000"/>
        </w:rPr>
        <w:t xml:space="preserve">с</w:t>
      </w:r>
      <w:r>
        <w:rPr>
          <w:color w:val="000000"/>
        </w:rPr>
        <w:t xml:space="preserve">. — (Среднее профессиональное образование). - ISBN 978-5-16-015611-8.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https://znanium.com/catalog/product/1913632</w:t>
      </w:r>
      <w:r/>
    </w:p>
    <w:p>
      <w:pPr>
        <w:pStyle w:val="687"/>
        <w:numPr>
          <w:ilvl w:val="0"/>
          <w:numId w:val="14"/>
        </w:numPr>
        <w:ind w:firstLine="709"/>
        <w:jc w:val="both"/>
        <w:spacing w:before="0" w:beforeAutospacing="0" w:after="0" w:afterAutospacing="0" w:line="273" w:lineRule="auto"/>
        <w:tabs>
          <w:tab w:val="clear" w:pos="720" w:leader="none"/>
          <w:tab w:val="left" w:pos="993" w:leader="none"/>
        </w:tabs>
      </w:pPr>
      <w:r>
        <w:rPr>
          <w:color w:val="000000"/>
        </w:rPr>
        <w:t xml:space="preserve">Дайнеко, В. А. Технология ремонта и обслуживания электрооборудования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/ В. А. Дайнеко. - 3-е изд., </w:t>
      </w:r>
      <w:r>
        <w:rPr>
          <w:color w:val="000000"/>
        </w:rPr>
        <w:t xml:space="preserve">испр</w:t>
      </w:r>
      <w:r>
        <w:rPr>
          <w:color w:val="000000"/>
        </w:rPr>
        <w:t xml:space="preserve">. и доп. - Минск : РИПО, 2022. - 383 с. - ISBN 978-985-895-066-8.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https://znanium.com/catalog/product/1916364 </w:t>
      </w:r>
      <w:r/>
    </w:p>
    <w:p>
      <w:pPr>
        <w:pStyle w:val="687"/>
        <w:numPr>
          <w:ilvl w:val="0"/>
          <w:numId w:val="14"/>
        </w:numPr>
        <w:ind w:firstLine="709"/>
        <w:jc w:val="both"/>
        <w:spacing w:before="0" w:beforeAutospacing="0" w:after="0" w:afterAutospacing="0" w:line="273" w:lineRule="auto"/>
        <w:tabs>
          <w:tab w:val="clear" w:pos="720" w:leader="none"/>
          <w:tab w:val="left" w:pos="993" w:leader="none"/>
        </w:tabs>
      </w:pPr>
      <w:r>
        <w:rPr>
          <w:color w:val="000000"/>
        </w:rPr>
        <w:t xml:space="preserve">Жуловян</w:t>
      </w:r>
      <w:r>
        <w:rPr>
          <w:color w:val="000000"/>
        </w:rPr>
        <w:t xml:space="preserve">, В. В.  Электрические машины: электромеханическое преобразование энергии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учебное пособие для среднего профессионального образования / В. В. </w:t>
      </w:r>
      <w:r>
        <w:rPr>
          <w:color w:val="000000"/>
        </w:rPr>
        <w:t xml:space="preserve">Жуловян</w:t>
      </w:r>
      <w:r>
        <w:rPr>
          <w:color w:val="000000"/>
        </w:rPr>
        <w:t xml:space="preserve">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2022. — 424 с. — (Профессиональное образование). — ISBN 978-5-534-04293-1.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https://urait.ru/bcode/492855</w:t>
      </w:r>
      <w:r/>
    </w:p>
    <w:p>
      <w:pPr>
        <w:pStyle w:val="687"/>
        <w:numPr>
          <w:ilvl w:val="0"/>
          <w:numId w:val="14"/>
        </w:numPr>
        <w:ind w:firstLine="709"/>
        <w:jc w:val="both"/>
        <w:spacing w:before="0" w:beforeAutospacing="0" w:after="0" w:afterAutospacing="0" w:line="273" w:lineRule="auto"/>
        <w:tabs>
          <w:tab w:val="clear" w:pos="720" w:leader="none"/>
          <w:tab w:val="left" w:pos="993" w:leader="none"/>
        </w:tabs>
      </w:pPr>
      <w:r>
        <w:rPr>
          <w:color w:val="000000"/>
        </w:rPr>
        <w:t xml:space="preserve">Сибикин</w:t>
      </w:r>
      <w:r>
        <w:rPr>
          <w:color w:val="000000"/>
        </w:rPr>
        <w:t xml:space="preserve">, Ю. Д. Монтаж, эксплуатация и ремонт электрооборудования промышленных предприятий и установок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учебное пособие / Ю.Д. </w:t>
      </w:r>
      <w:r>
        <w:rPr>
          <w:color w:val="000000"/>
        </w:rPr>
        <w:t xml:space="preserve">Сибикин</w:t>
      </w:r>
      <w:r>
        <w:rPr>
          <w:color w:val="000000"/>
        </w:rPr>
        <w:t xml:space="preserve">, М.Ю. </w:t>
      </w:r>
      <w:r>
        <w:rPr>
          <w:color w:val="000000"/>
        </w:rPr>
        <w:t xml:space="preserve">Сибикин</w:t>
      </w:r>
      <w:r>
        <w:rPr>
          <w:color w:val="000000"/>
        </w:rPr>
        <w:t xml:space="preserve">. — 2-е изд., стер.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ИНФРА-М, 2022. — 464 </w:t>
      </w:r>
      <w:r>
        <w:rPr>
          <w:color w:val="000000"/>
        </w:rPr>
        <w:t xml:space="preserve">с</w:t>
      </w:r>
      <w:r>
        <w:rPr>
          <w:color w:val="000000"/>
        </w:rPr>
        <w:t xml:space="preserve">. — (Среднее профессиональное образование). — DOI 10.12737/1872623. - ISBN 978-5-16-017754-0.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https://znanium.com/catalog/product/1872623</w:t>
      </w:r>
      <w:r/>
    </w:p>
    <w:p>
      <w:pPr>
        <w:pStyle w:val="687"/>
        <w:numPr>
          <w:ilvl w:val="0"/>
          <w:numId w:val="14"/>
        </w:numPr>
        <w:ind w:firstLine="709"/>
        <w:jc w:val="both"/>
        <w:spacing w:before="0" w:beforeAutospacing="0" w:after="0" w:afterAutospacing="0" w:line="273" w:lineRule="auto"/>
        <w:tabs>
          <w:tab w:val="clear" w:pos="720" w:leader="none"/>
          <w:tab w:val="left" w:pos="993" w:leader="none"/>
        </w:tabs>
      </w:pPr>
      <w:r>
        <w:rPr>
          <w:color w:val="000000"/>
        </w:rPr>
        <w:t xml:space="preserve">Сибикин</w:t>
      </w:r>
      <w:r>
        <w:rPr>
          <w:color w:val="000000"/>
        </w:rPr>
        <w:t xml:space="preserve">, Ю. Д. Справочник по эксплуатации электроустановок промышленных предприятий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учебное пособие / Ю.Д. </w:t>
      </w:r>
      <w:r>
        <w:rPr>
          <w:color w:val="000000"/>
        </w:rPr>
        <w:t xml:space="preserve">Сибикин</w:t>
      </w:r>
      <w:r>
        <w:rPr>
          <w:color w:val="000000"/>
        </w:rPr>
        <w:t xml:space="preserve">, М.Ю. </w:t>
      </w:r>
      <w:r>
        <w:rPr>
          <w:color w:val="000000"/>
        </w:rPr>
        <w:t xml:space="preserve">Сибикин</w:t>
      </w:r>
      <w:r>
        <w:rPr>
          <w:color w:val="000000"/>
        </w:rPr>
        <w:t xml:space="preserve">. — 7-е изд., </w:t>
      </w:r>
      <w:r>
        <w:rPr>
          <w:color w:val="000000"/>
        </w:rPr>
        <w:t xml:space="preserve">испр</w:t>
      </w:r>
      <w:r>
        <w:rPr>
          <w:color w:val="000000"/>
        </w:rPr>
        <w:t xml:space="preserve">. и доп. — Москва : ФОРУМ</w:t>
      </w:r>
      <w:r>
        <w:rPr>
          <w:color w:val="000000"/>
        </w:rPr>
        <w:t xml:space="preserve"> :</w:t>
      </w:r>
      <w:r>
        <w:rPr>
          <w:color w:val="000000"/>
        </w:rPr>
        <w:t xml:space="preserve"> ИНФРА-М, 2022. — 400 с.</w:t>
      </w:r>
      <w:r>
        <w:rPr>
          <w:color w:val="000000"/>
        </w:rPr>
        <w:t xml:space="preserve"> :</w:t>
      </w:r>
      <w:r>
        <w:rPr>
          <w:color w:val="000000"/>
        </w:rPr>
        <w:t xml:space="preserve"> ил. — (Профессиональное образование). - ISBN 978-5-91134-844-1.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</w:t>
      </w:r>
      <w:hyperlink r:id="rId9" w:tooltip="https://znanium.com/catalog/product/1138794" w:history="1">
        <w:r>
          <w:rPr>
            <w:rStyle w:val="689"/>
          </w:rPr>
          <w:t xml:space="preserve">https://znanium.com/catalog/product/1138794</w:t>
        </w:r>
      </w:hyperlink>
      <w:r/>
      <w:r/>
    </w:p>
    <w:p>
      <w:pPr>
        <w:pStyle w:val="687"/>
        <w:ind w:left="1429"/>
        <w:jc w:val="both"/>
        <w:spacing w:before="0" w:beforeAutospacing="0" w:after="0" w:afterAutospacing="0" w:line="273" w:lineRule="auto"/>
        <w:tabs>
          <w:tab w:val="left" w:pos="993" w:leader="none"/>
        </w:tabs>
      </w:pPr>
      <w:r/>
      <w:r/>
    </w:p>
    <w:p>
      <w:pPr>
        <w:pStyle w:val="687"/>
        <w:ind w:firstLine="709"/>
        <w:jc w:val="both"/>
        <w:spacing w:before="0" w:beforeAutospacing="0" w:after="160" w:afterAutospacing="0" w:line="273" w:lineRule="auto"/>
      </w:pPr>
      <w:r>
        <w:rPr>
          <w:b/>
          <w:bCs/>
          <w:color w:val="000000"/>
        </w:rPr>
        <w:t xml:space="preserve">3.2.2. Дополнительные источники</w:t>
      </w:r>
      <w:r/>
    </w:p>
    <w:p>
      <w:pPr>
        <w:pStyle w:val="687"/>
        <w:numPr>
          <w:ilvl w:val="0"/>
          <w:numId w:val="15"/>
        </w:numPr>
        <w:ind w:firstLine="709"/>
        <w:jc w:val="both"/>
        <w:spacing w:before="0" w:beforeAutospacing="0" w:after="0" w:afterAutospacing="0" w:line="273" w:lineRule="auto"/>
        <w:tabs>
          <w:tab w:val="clear" w:pos="720" w:leader="none"/>
          <w:tab w:val="left" w:pos="993" w:leader="none"/>
        </w:tabs>
      </w:pPr>
      <w:r/>
      <w:bookmarkStart w:id="21" w:name="_Toc152334674"/>
      <w:r/>
      <w:bookmarkStart w:id="22" w:name="_Toc162370400"/>
      <w:r/>
      <w:bookmarkEnd w:id="21"/>
      <w:r>
        <w:rPr>
          <w:color w:val="000000"/>
        </w:rPr>
        <w:t xml:space="preserve">Глазков, А. В. Электрические машины. Лабораторные работы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учебное пособие / А. В. Глазков.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РИОР</w:t>
      </w:r>
      <w:r>
        <w:rPr>
          <w:color w:val="000000"/>
        </w:rPr>
        <w:t xml:space="preserve"> :</w:t>
      </w:r>
      <w:r>
        <w:rPr>
          <w:color w:val="000000"/>
        </w:rPr>
        <w:t xml:space="preserve"> ИНФРА-М, 2020. — 96 </w:t>
      </w:r>
      <w:r>
        <w:rPr>
          <w:color w:val="000000"/>
        </w:rPr>
        <w:t xml:space="preserve">с</w:t>
      </w:r>
      <w:r>
        <w:rPr>
          <w:color w:val="000000"/>
        </w:rPr>
        <w:t xml:space="preserve">. — </w:t>
      </w:r>
      <w:r>
        <w:rPr>
          <w:color w:val="000000"/>
        </w:rPr>
        <w:t xml:space="preserve">(Среднее профессиональное образование). - ISBN 978-5-369-01312-0.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</w:t>
      </w:r>
      <w:bookmarkEnd w:id="22"/>
      <w:r>
        <w:fldChar w:fldCharType="begin"/>
      </w:r>
      <w:r>
        <w:instrText xml:space="preserve"> HYPERLINK "https://znanium.com/catalog/product/1134544" \o "https://znanium.com/catalog/product/1134544" </w:instrText>
      </w:r>
      <w:r>
        <w:fldChar w:fldCharType="separate"/>
      </w:r>
      <w:r>
        <w:rPr>
          <w:rStyle w:val="689"/>
          <w:color w:val="000000"/>
        </w:rPr>
        <w:t xml:space="preserve">https://znanium.com/catalog/product/1134544</w:t>
      </w:r>
      <w:r>
        <w:fldChar w:fldCharType="end"/>
      </w:r>
      <w:r/>
    </w:p>
    <w:p>
      <w:pPr>
        <w:pStyle w:val="687"/>
        <w:numPr>
          <w:ilvl w:val="0"/>
          <w:numId w:val="15"/>
        </w:numPr>
        <w:ind w:firstLine="709"/>
        <w:jc w:val="both"/>
        <w:spacing w:before="0" w:beforeAutospacing="0" w:after="0" w:afterAutospacing="0" w:line="273" w:lineRule="auto"/>
        <w:tabs>
          <w:tab w:val="clear" w:pos="720" w:leader="none"/>
          <w:tab w:val="left" w:pos="993" w:leader="none"/>
        </w:tabs>
      </w:pPr>
      <w:r>
        <w:rPr>
          <w:color w:val="000000"/>
        </w:rPr>
        <w:t xml:space="preserve">Игнатович, В. М.  Электрические машины и трансформаторы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учебное пособие для среднего профессионального образования / В. М. Игнатович, Ш. С. </w:t>
      </w:r>
      <w:r>
        <w:rPr>
          <w:color w:val="000000"/>
        </w:rPr>
        <w:t xml:space="preserve">Ройз</w:t>
      </w:r>
      <w:r>
        <w:rPr>
          <w:color w:val="000000"/>
        </w:rPr>
        <w:t xml:space="preserve">. — 6-е изд., </w:t>
      </w:r>
      <w:r>
        <w:rPr>
          <w:color w:val="000000"/>
        </w:rPr>
        <w:t xml:space="preserve">испр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2022. — 181 с. — (Профессиональное образование). — ISBN 978-5-534-00798-5.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https://urait.ru/bcode/491141</w:t>
      </w:r>
      <w:r/>
    </w:p>
    <w:p>
      <w:pPr>
        <w:pStyle w:val="687"/>
        <w:numPr>
          <w:ilvl w:val="0"/>
          <w:numId w:val="15"/>
        </w:numPr>
        <w:ind w:firstLine="709"/>
        <w:jc w:val="both"/>
        <w:spacing w:before="0" w:beforeAutospacing="0" w:after="0" w:afterAutospacing="0" w:line="273" w:lineRule="auto"/>
        <w:tabs>
          <w:tab w:val="clear" w:pos="720" w:leader="none"/>
          <w:tab w:val="left" w:pos="993" w:leader="none"/>
        </w:tabs>
      </w:pPr>
      <w:r>
        <w:rPr>
          <w:color w:val="000000"/>
        </w:rPr>
        <w:t xml:space="preserve">Лоторейчук</w:t>
      </w:r>
      <w:r>
        <w:rPr>
          <w:color w:val="000000"/>
        </w:rPr>
        <w:t xml:space="preserve">, Е. А. Теоретические основы электротехники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/ Е.А. </w:t>
      </w:r>
      <w:r>
        <w:rPr>
          <w:color w:val="000000"/>
        </w:rPr>
        <w:t xml:space="preserve">Лоторейчук</w:t>
      </w:r>
      <w:r>
        <w:rPr>
          <w:color w:val="000000"/>
        </w:rPr>
        <w:t xml:space="preserve">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ФОРУМ</w:t>
      </w:r>
      <w:r>
        <w:rPr>
          <w:color w:val="000000"/>
        </w:rPr>
        <w:t xml:space="preserve"> :</w:t>
      </w:r>
      <w:r>
        <w:rPr>
          <w:color w:val="000000"/>
        </w:rPr>
        <w:t xml:space="preserve"> ИНФРА-М, 2022. — 317 </w:t>
      </w:r>
      <w:r>
        <w:rPr>
          <w:color w:val="000000"/>
        </w:rPr>
        <w:t xml:space="preserve">с</w:t>
      </w:r>
      <w:r>
        <w:rPr>
          <w:color w:val="000000"/>
        </w:rPr>
        <w:t xml:space="preserve">. — (Среднее профессиональное образование). - ISBN 978-5-8199-0764-1.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https://znanium.com/catalog/product/1780133</w:t>
      </w:r>
      <w:r/>
    </w:p>
    <w:p>
      <w:pPr>
        <w:pStyle w:val="687"/>
        <w:numPr>
          <w:ilvl w:val="0"/>
          <w:numId w:val="15"/>
        </w:numPr>
        <w:ind w:firstLine="709"/>
        <w:jc w:val="both"/>
        <w:spacing w:before="0" w:beforeAutospacing="0" w:after="0" w:afterAutospacing="0" w:line="273" w:lineRule="auto"/>
        <w:tabs>
          <w:tab w:val="clear" w:pos="720" w:leader="none"/>
          <w:tab w:val="left" w:pos="993" w:leader="none"/>
        </w:tabs>
      </w:pPr>
      <w:r>
        <w:rPr>
          <w:color w:val="000000"/>
        </w:rPr>
        <w:t xml:space="preserve">Рульнов</w:t>
      </w:r>
      <w:r>
        <w:rPr>
          <w:color w:val="000000"/>
        </w:rPr>
        <w:t xml:space="preserve">, А. А. Автоматическое регулирование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/ А. А. </w:t>
      </w:r>
      <w:r>
        <w:rPr>
          <w:color w:val="000000"/>
        </w:rPr>
        <w:t xml:space="preserve">Рульнов</w:t>
      </w:r>
      <w:r>
        <w:rPr>
          <w:color w:val="000000"/>
        </w:rPr>
        <w:t xml:space="preserve">, И. И. Горюнов, К. Ю. Евстафьев. - 2-е изд., стер. -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ИНФРА-М, 2021. - 219 </w:t>
      </w:r>
      <w:r>
        <w:rPr>
          <w:color w:val="000000"/>
        </w:rPr>
        <w:t xml:space="preserve">с</w:t>
      </w:r>
      <w:r>
        <w:rPr>
          <w:color w:val="000000"/>
        </w:rPr>
        <w:t xml:space="preserve">. - (Среднее профессиональное образование). - ISBN 978-5-16-006216-7.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https://znanium.com/catalog/product/1225674</w:t>
      </w:r>
      <w:r/>
    </w:p>
    <w:p>
      <w:pPr>
        <w:pStyle w:val="687"/>
        <w:numPr>
          <w:ilvl w:val="0"/>
          <w:numId w:val="15"/>
        </w:numPr>
        <w:ind w:firstLine="709"/>
        <w:jc w:val="both"/>
        <w:spacing w:before="0" w:beforeAutospacing="0" w:after="0" w:afterAutospacing="0" w:line="273" w:lineRule="auto"/>
        <w:tabs>
          <w:tab w:val="clear" w:pos="720" w:leader="none"/>
          <w:tab w:val="left" w:pos="993" w:leader="none"/>
        </w:tabs>
      </w:pPr>
      <w:r>
        <w:rPr>
          <w:color w:val="000000"/>
        </w:rPr>
        <w:t xml:space="preserve">Сибикин</w:t>
      </w:r>
      <w:r>
        <w:rPr>
          <w:color w:val="000000"/>
        </w:rPr>
        <w:t xml:space="preserve">, М. Ю. Технология электромашиностроения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учебное пособие / М.Ю. </w:t>
      </w:r>
      <w:r>
        <w:rPr>
          <w:color w:val="000000"/>
        </w:rPr>
        <w:t xml:space="preserve">Сибикин</w:t>
      </w:r>
      <w:r>
        <w:rPr>
          <w:color w:val="000000"/>
        </w:rPr>
        <w:t xml:space="preserve">, Ю.Д. </w:t>
      </w:r>
      <w:r>
        <w:rPr>
          <w:color w:val="000000"/>
        </w:rPr>
        <w:t xml:space="preserve">Сибикин</w:t>
      </w:r>
      <w:r>
        <w:rPr>
          <w:color w:val="000000"/>
        </w:rPr>
        <w:t xml:space="preserve">. — 2-е изд., </w:t>
      </w:r>
      <w:r>
        <w:rPr>
          <w:color w:val="000000"/>
        </w:rPr>
        <w:t xml:space="preserve">перераб</w:t>
      </w:r>
      <w:r>
        <w:rPr>
          <w:color w:val="000000"/>
        </w:rPr>
        <w:t xml:space="preserve">. и доп. — Москва : ИНФРА-М, 2022. — 352 с. — (</w:t>
      </w:r>
      <w:r>
        <w:rPr>
          <w:color w:val="000000"/>
        </w:rPr>
        <w:t xml:space="preserve">C</w:t>
      </w:r>
      <w:r>
        <w:rPr>
          <w:color w:val="000000"/>
        </w:rPr>
        <w:t xml:space="preserve">реднее</w:t>
      </w:r>
      <w:r>
        <w:rPr>
          <w:color w:val="000000"/>
        </w:rPr>
        <w:t xml:space="preserve"> профессиональное образование). — DOI 10.12737/textbook_593908e06c7a67.70076983. - ISBN 978-5-16-012566-4.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https://znanium.com/catalog/product/1743578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профессионального модуля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819"/>
        <w:gridCol w:w="4111"/>
        <w:gridCol w:w="3544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23" w:name="_Hlk152334357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bookmarkEnd w:id="23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(показатели освоенности компетенций)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Формы контроля и 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9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Выполняет техническое обслуживание и ремонт электрических систем, распределительных щитов, электромоторов, генераторов, а также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электросистем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оборудования постоянного и переменного тока.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Экспертное наблюдение за выполнением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обучающимися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практических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24" w:name="_GoBack"/>
            <w:r/>
            <w:bookmarkEnd w:id="24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выполнения практического задания (работы)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в рамках текущего контроля результатов выполнения индивидуальных контрольных заданий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Педагогическое наблюдение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9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 диагностику и профилактические испытаний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9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both"/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 распознавать задачу и/или проблему в профессиональном и/или социальном контексте; анализировать задачу и/или проблему и выделять ее составные 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 основные источники информации и ресурсы для решения задач и проблем в профессионал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9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 определять задачи для поиска информации, необходимые источники информации; планировать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 перечень информационных ист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9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 определять актуальность нормативно-право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презентовать бизнес-идею; определять источники финансирования.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9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 организовывать работу коллектива и команды;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взаимодействовать с коллегами, руководством, детьми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 психологические основы деятельности коллектива, психологические особенности личности; основы проектной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9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 особенности социального и культурного контекста; правила оформления документов и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9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 описывать значимость своей специальности; применять стандарты антикоррупционного поведения.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 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9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 соблюдать нормы экологической безопасности; определять напра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9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 правила построения простых и сложных предложений на профессиональные темы; основн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9"/>
  </w:num>
  <w:num w:numId="7">
    <w:abstractNumId w:val="6"/>
  </w:num>
  <w:num w:numId="8">
    <w:abstractNumId w:val="13"/>
  </w:num>
  <w:num w:numId="9">
    <w:abstractNumId w:val="11"/>
  </w:num>
  <w:num w:numId="10">
    <w:abstractNumId w:val="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1">
    <w:abstractNumId w:val="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2">
    <w:abstractNumId w:val="1"/>
  </w:num>
  <w:num w:numId="13">
    <w:abstractNumId w:val="12"/>
  </w:num>
  <w:num w:numId="14">
    <w:abstractNumId w:val="10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3"/>
    <w:next w:val="68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8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3"/>
    <w:next w:val="68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8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3"/>
    <w:next w:val="68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8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3"/>
    <w:next w:val="68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8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3"/>
    <w:next w:val="68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8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3"/>
    <w:next w:val="68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3"/>
    <w:next w:val="68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3"/>
    <w:next w:val="68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3"/>
    <w:next w:val="68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3"/>
    <w:next w:val="68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84"/>
    <w:link w:val="34"/>
    <w:uiPriority w:val="10"/>
    <w:rPr>
      <w:sz w:val="48"/>
      <w:szCs w:val="48"/>
    </w:rPr>
  </w:style>
  <w:style w:type="paragraph" w:styleId="36">
    <w:name w:val="Subtitle"/>
    <w:basedOn w:val="683"/>
    <w:next w:val="68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84"/>
    <w:link w:val="36"/>
    <w:uiPriority w:val="11"/>
    <w:rPr>
      <w:sz w:val="24"/>
      <w:szCs w:val="24"/>
    </w:rPr>
  </w:style>
  <w:style w:type="paragraph" w:styleId="38">
    <w:name w:val="Quote"/>
    <w:basedOn w:val="683"/>
    <w:next w:val="68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3"/>
    <w:next w:val="68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8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84"/>
    <w:link w:val="42"/>
    <w:uiPriority w:val="99"/>
  </w:style>
  <w:style w:type="paragraph" w:styleId="44">
    <w:name w:val="Footer"/>
    <w:basedOn w:val="68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84"/>
    <w:link w:val="44"/>
    <w:uiPriority w:val="99"/>
  </w:style>
  <w:style w:type="paragraph" w:styleId="46">
    <w:name w:val="Caption"/>
    <w:basedOn w:val="683"/>
    <w:next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8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691"/>
    <w:uiPriority w:val="99"/>
    <w:rPr>
      <w:sz w:val="18"/>
    </w:rPr>
  </w:style>
  <w:style w:type="paragraph" w:styleId="178">
    <w:name w:val="endnote text"/>
    <w:basedOn w:val="68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84"/>
    <w:uiPriority w:val="99"/>
    <w:semiHidden/>
    <w:unhideWhenUsed/>
    <w:rPr>
      <w:vertAlign w:val="superscript"/>
    </w:rPr>
  </w:style>
  <w:style w:type="paragraph" w:styleId="181">
    <w:name w:val="toc 1"/>
    <w:basedOn w:val="683"/>
    <w:next w:val="68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3"/>
    <w:next w:val="68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3"/>
    <w:next w:val="68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3"/>
    <w:next w:val="68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3"/>
    <w:next w:val="68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3"/>
    <w:next w:val="68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3"/>
    <w:next w:val="68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3"/>
    <w:next w:val="68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3"/>
    <w:next w:val="68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3"/>
    <w:next w:val="683"/>
    <w:uiPriority w:val="99"/>
    <w:unhideWhenUsed/>
    <w:pPr>
      <w:spacing w:after="0" w:afterAutospacing="0"/>
    </w:pPr>
  </w:style>
  <w:style w:type="paragraph" w:styleId="683" w:default="1">
    <w:name w:val="Normal"/>
    <w:qFormat/>
  </w:style>
  <w:style w:type="character" w:styleId="684" w:default="1">
    <w:name w:val="Default Paragraph Font"/>
    <w:uiPriority w:val="1"/>
    <w:semiHidden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paragraph" w:styleId="687">
    <w:name w:val="Normal (Web)"/>
    <w:basedOn w:val="68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8" w:customStyle="1">
    <w:name w:val="docdata"/>
    <w:basedOn w:val="68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89">
    <w:name w:val="Hyperlink"/>
    <w:basedOn w:val="684"/>
    <w:uiPriority w:val="99"/>
    <w:unhideWhenUsed/>
    <w:rPr>
      <w:color w:val="0000ff"/>
      <w:u w:val="single"/>
    </w:rPr>
  </w:style>
  <w:style w:type="character" w:styleId="690">
    <w:name w:val="footnote reference"/>
    <w:basedOn w:val="684"/>
    <w:uiPriority w:val="99"/>
    <w:semiHidden/>
    <w:unhideWhenUsed/>
  </w:style>
  <w:style w:type="paragraph" w:styleId="691">
    <w:name w:val="footnote text"/>
    <w:basedOn w:val="683"/>
    <w:link w:val="69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92" w:customStyle="1">
    <w:name w:val="Текст сноски Знак"/>
    <w:basedOn w:val="684"/>
    <w:link w:val="69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93" w:customStyle="1">
    <w:name w:val="2037"/>
    <w:basedOn w:val="684"/>
  </w:style>
  <w:style w:type="character" w:styleId="694" w:customStyle="1">
    <w:name w:val="1611"/>
    <w:basedOn w:val="684"/>
  </w:style>
  <w:style w:type="paragraph" w:styleId="1_798" w:customStyle="1">
    <w:name w:val="Раздел 1.1"/>
    <w:basedOn w:val="1082"/>
    <w:link w:val="1355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znanium.com/catalog/product/113879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42</cp:revision>
  <dcterms:created xsi:type="dcterms:W3CDTF">2025-06-16T03:07:00Z</dcterms:created>
  <dcterms:modified xsi:type="dcterms:W3CDTF">2025-08-12T08:55:37Z</dcterms:modified>
</cp:coreProperties>
</file>